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5705475" cy="857250"/>
            <wp:effectExtent l="19050" t="0" r="0" b="0"/>
            <wp:docPr id="1" name="Imagen 1" descr="http://www.iesfuente.com/departamentos/latin_comun/castellano/gram_cas/comun/SintaxPerifericos.htm_cmp_eclipse010_bn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sfuente.com/departamentos/latin_comun/castellano/gram_cas/comun/SintaxPerifericos.htm_cmp_eclipse010_bn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Arial Black" w:eastAsia="Times New Roman" w:hAnsi="Arial Black" w:cs="Times New Roman"/>
          <w:color w:val="666666"/>
          <w:sz w:val="20"/>
          <w:szCs w:val="20"/>
          <w:lang w:eastAsia="es-ES"/>
        </w:rPr>
        <w:t>Alfonso Sancho Rodríguez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Existen elementos que no se integran en el SV puesto que ni son exigidos por el verbo, como los complementos argumentales (CD, CI,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Supl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); ni lo complementan directamente (CC,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CInt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). No se los puede considerar, por tanto, complementos del verbo, sino que es necesario otro término para etiquetarlos. Al tratar de los conceptos "oración" y "frase" hemos denominado </w:t>
      </w:r>
      <w:hyperlink r:id="rId5" w:anchor="El modificador oracional" w:history="1">
        <w:r w:rsidRPr="004C1B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s-ES"/>
          </w:rPr>
          <w:t>modificador oracional</w:t>
        </w:r>
      </w:hyperlink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(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Mod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) a una de estas estructuras. Parece conveniente en este apartado establecer matices entre los distintos tipos de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Mod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estudiar otros sintagmas, similares al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Mod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cuanto que no son complementos del verbo, pero diferentes a él en su comportamiento sintáctico y en su función semántica. Los agruparemos todos bajo la denominación de </w:t>
      </w:r>
      <w:r w:rsidRPr="004C1B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elementos periféricos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para distinguirlos de los </w:t>
      </w:r>
      <w:r w:rsidRPr="004C1B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elementos integrados en la predicación y argumentales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Su característica común más fácilmente comprobable es que aparecen aislados por pausas, y poseen una curva melódica diferenciada dentro del enunciado; además, ninguno de ellos se ve afectado por la negación del verbo principal.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Las investigaciones sobre estos conceptos son relativamente recientes (la gramática tradicional no los contemplaba o los confundía con los circunstanciales) Ello, unido a su rápida introducción en los currículos de secundaria, ha provocado una considerable </w:t>
      </w:r>
      <w:proofErr w:type="gramStart"/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vacilación</w:t>
      </w:r>
      <w:proofErr w:type="gramEnd"/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terminológica. Así pues, en los manuales para Bachillerato, se pueden encontrar distintas denominaciones para estos elementos: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>circunstantes</w:t>
      </w:r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>complementos incidentales</w:t>
      </w:r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 </w:t>
      </w:r>
      <w:proofErr w:type="spellStart"/>
      <w:r w:rsidRPr="004C1B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>modalizadores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>complementos oracionales</w:t>
      </w:r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 etc.</w:t>
      </w:r>
    </w:p>
    <w:p w:rsidR="004C1BD6" w:rsidRPr="004C1BD6" w:rsidRDefault="004C1BD6" w:rsidP="004C1BD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es-ES"/>
        </w:rPr>
        <w:t>Modificadores oracionales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Tanto los significados que aportan como su estructura sintáctica interna son muy variados. Estructuralmente podemos encontrar desde subordinadas adverbiales impropias y construcciones absolutas, hasta simples adverbios en -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Desde el punto de vista del significado los hay causales, condicionales, concesivos, locativos, temporales, temáticos, de perspectiva, de referencia...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9"/>
        <w:gridCol w:w="2098"/>
        <w:gridCol w:w="6714"/>
        <w:gridCol w:w="1049"/>
      </w:tblGrid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Temáticos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En relación con ese tío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debo decirte que tengas cuidado.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A propósito de Rocío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¿sabes que la vi anoche en el </w:t>
            </w:r>
            <w:proofErr w:type="spellStart"/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Arche</w:t>
            </w:r>
            <w:proofErr w:type="spellEnd"/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De perspectiva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Desde mi punto de vista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las alumnas de 2º E son más maduras que los alumnos.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Teóricamente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eso que pretendes está bien.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Causales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Debe de estar enfermo, 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porque tiene unas ojeras...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Supuesto que tienes fiebre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¿qué haces aquí todavía?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Concesivos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Teniendo mucho dinero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vive miserablemente.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Aunque Sergio no es feo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no se come una rosca.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Condicionales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En caso de que llueva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haremos el botellón en los soportales.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Si me escribieras otro correo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me darías una alegría.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Temporales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Acabado el partido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cada uno se fue a su casa.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Habiendo finalizado su intervención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no permaneció por más tiempo en la sala.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s-ES"/>
              </w:rPr>
              <w:t>Locativos</w:t>
            </w:r>
          </w:p>
        </w:tc>
        <w:tc>
          <w:tcPr>
            <w:tcW w:w="32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En mi tierra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las cosas no funcionan así.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C1BD6" w:rsidRPr="004C1BD6" w:rsidTr="004C1BD6">
        <w:tc>
          <w:tcPr>
            <w:tcW w:w="3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(Podrían interpretarse como CC, según los contextos.)</w:t>
            </w:r>
          </w:p>
        </w:tc>
        <w:tc>
          <w:tcPr>
            <w:tcW w:w="3200" w:type="pct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s-ES"/>
              </w:rPr>
              <w:t>En las grandes ciudades</w:t>
            </w:r>
            <w:r w:rsidRPr="004C1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el problema de la inmigración es muy acusado.</w:t>
            </w:r>
          </w:p>
        </w:tc>
        <w:tc>
          <w:tcPr>
            <w:tcW w:w="500" w:type="pct"/>
            <w:vAlign w:val="center"/>
            <w:hideMark/>
          </w:tcPr>
          <w:p w:rsidR="004C1BD6" w:rsidRPr="004C1BD6" w:rsidRDefault="004C1BD6" w:rsidP="004C1BD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BD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4C1BD6" w:rsidRPr="004C1BD6" w:rsidRDefault="004C1BD6" w:rsidP="004C1BD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es-ES"/>
        </w:rPr>
        <w:t xml:space="preserve">Marcadores de modalidad o </w:t>
      </w:r>
      <w:proofErr w:type="spellStart"/>
      <w:r w:rsidRPr="004C1BD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es-ES"/>
        </w:rPr>
        <w:t>modalizadores</w:t>
      </w:r>
      <w:proofErr w:type="spellEnd"/>
      <w:r w:rsidRPr="004C1BD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es-ES"/>
        </w:rPr>
        <w:t xml:space="preserve"> de la oración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Estudiaremos como un tipo especial de modificadores oracionales los que se utilizan para marcar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léxicamente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 modalidad oracional (enunciativa, desiderativa, interrogativa, etc.) o la valoración que el hablante confiere a la oración: positiva o negativa. Se utilizan adverbios o expresiones adverbiales como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efectivamente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posiblemente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ojalá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por favor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¿verdad?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desgraciadamente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por suerte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etc.</w:t>
      </w:r>
    </w:p>
    <w:p w:rsidR="004C1BD6" w:rsidRPr="004C1BD6" w:rsidRDefault="004C1BD6" w:rsidP="004C1BD6">
      <w:pPr>
        <w:spacing w:before="10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Efectivamente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las heridas de Rocío son sólo superficiales.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Posiblemente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, los potajes de la madre </w:t>
      </w:r>
      <w:proofErr w:type="gramStart"/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la otra</w:t>
      </w:r>
      <w:proofErr w:type="gramEnd"/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Rocío sean los mejores de Jaén.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Ojalá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 os aparezca la Virgen en la Selectividad.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Por favor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estudiaos las conjugaciones verbales por vuestra cuenta.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Desgraciadamente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he tenido que enfadarme en algunos grupos.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Por suerte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nos quedan todavía un par de meses para el examen.</w:t>
      </w:r>
    </w:p>
    <w:p w:rsidR="004C1BD6" w:rsidRPr="004C1BD6" w:rsidRDefault="004C1BD6" w:rsidP="004C1BD6">
      <w:pPr>
        <w:spacing w:before="0" w:after="10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Tienes ya diecinueve añitos,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¿verdad?</w:t>
      </w:r>
    </w:p>
    <w:p w:rsidR="004C1BD6" w:rsidRPr="004C1BD6" w:rsidRDefault="004C1BD6" w:rsidP="004C1BD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proofErr w:type="spellStart"/>
      <w:r w:rsidRPr="004C1BD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es-ES"/>
        </w:rPr>
        <w:t>Modalizadores</w:t>
      </w:r>
      <w:proofErr w:type="spellEnd"/>
      <w:r w:rsidRPr="004C1BD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es-ES"/>
        </w:rPr>
        <w:t xml:space="preserve"> de la enunciación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Indican la actitud del hablante ante la enunciación. Se utilizan adverbios de enunciación como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francamente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sinceramente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honradamente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honestamente</w:t>
      </w:r>
      <w:proofErr w:type="gram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categóricamente</w:t>
      </w:r>
      <w:proofErr w:type="gram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lisa y llanamente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que pueden omitirse sin afectar al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modus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ni al </w:t>
      </w:r>
      <w:proofErr w:type="spellStart"/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dictum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de la oración (</w:t>
      </w:r>
      <w:r w:rsidRPr="004C1BD6">
        <w:rPr>
          <w:rFonts w:ascii="Garamond" w:eastAsia="Times New Roman" w:hAnsi="Garamond" w:cs="Times New Roman"/>
          <w:smallCaps/>
          <w:color w:val="000000"/>
          <w:sz w:val="27"/>
          <w:szCs w:val="27"/>
          <w:lang w:eastAsia="es-ES"/>
        </w:rPr>
        <w:t xml:space="preserve">Ofelia </w:t>
      </w:r>
      <w:proofErr w:type="spellStart"/>
      <w:r w:rsidRPr="004C1BD6">
        <w:rPr>
          <w:rFonts w:ascii="Garamond" w:eastAsia="Times New Roman" w:hAnsi="Garamond" w:cs="Times New Roman"/>
          <w:smallCaps/>
          <w:color w:val="000000"/>
          <w:sz w:val="27"/>
          <w:szCs w:val="27"/>
          <w:lang w:eastAsia="es-ES"/>
        </w:rPr>
        <w:t>Kovacci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en </w:t>
      </w:r>
      <w:hyperlink r:id="rId6" w:anchor="Bosque, Ignacio y Violeta Demonte, Eds. (1999)" w:history="1">
        <w:r w:rsidRPr="004C1BD6">
          <w:rPr>
            <w:rFonts w:ascii="Garamond" w:eastAsia="Times New Roman" w:hAnsi="Garamond" w:cs="Times New Roman"/>
            <w:smallCaps/>
            <w:color w:val="0000FF"/>
            <w:sz w:val="27"/>
            <w:u w:val="single"/>
            <w:lang w:eastAsia="es-ES"/>
          </w:rPr>
          <w:t xml:space="preserve">Bosque y </w:t>
        </w:r>
        <w:proofErr w:type="spellStart"/>
        <w:r w:rsidRPr="004C1BD6">
          <w:rPr>
            <w:rFonts w:ascii="Garamond" w:eastAsia="Times New Roman" w:hAnsi="Garamond" w:cs="Times New Roman"/>
            <w:smallCaps/>
            <w:color w:val="0000FF"/>
            <w:sz w:val="27"/>
            <w:u w:val="single"/>
            <w:lang w:eastAsia="es-ES"/>
          </w:rPr>
          <w:t>Demonte</w:t>
        </w:r>
        <w:proofErr w:type="spellEnd"/>
        <w:r w:rsidRPr="004C1B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s-ES"/>
          </w:rPr>
          <w:t>, 1999</w:t>
        </w:r>
      </w:hyperlink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763 y ss.) Como los demás modificadores oracionales, aparecen aislados melódicamente y, en lo escrito, separados por comas, y cuentan con gran libertad de posición. Por supuesto, no se ven afectados por la negación del verbo principal. A diferencia de los demás, en el uso de éstos puede implicarse la existencia tácita de un verbo de lengua del que dependerían, como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digo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pregunto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etc.</w:t>
      </w:r>
    </w:p>
    <w:p w:rsidR="004C1BD6" w:rsidRPr="004C1BD6" w:rsidRDefault="004C1BD6" w:rsidP="004C1BD6">
      <w:pPr>
        <w:spacing w:before="10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Francamente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me parece que sois un poco flojos.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Sinceramente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ese grano que tienes junto a la boca es repugnante.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asunto de su adicción,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honradamente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tiene difícil arreglo.</w:t>
      </w:r>
    </w:p>
    <w:p w:rsidR="004C1BD6" w:rsidRPr="004C1BD6" w:rsidRDefault="004C1BD6" w:rsidP="004C1BD6">
      <w:pPr>
        <w:spacing w:before="0" w:after="10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dibujos que cuelgan en las paredes los de 2º C son una chorrada,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sencilla y llanamente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</w:p>
    <w:p w:rsidR="004C1BD6" w:rsidRPr="004C1BD6" w:rsidRDefault="004C1BD6" w:rsidP="004C1BD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bookmarkStart w:id="0" w:name="Marcadores_discursivos"/>
      <w:r w:rsidRPr="004C1BD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es-ES"/>
        </w:rPr>
        <w:t>Marcadores discursivos</w:t>
      </w:r>
      <w:bookmarkEnd w:id="0"/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Son los que </w:t>
      </w:r>
      <w:hyperlink r:id="rId7" w:anchor="Gili Gaya, Samuel (1943)" w:history="1">
        <w:r w:rsidRPr="004C1BD6">
          <w:rPr>
            <w:rFonts w:ascii="Garamond" w:eastAsia="Times New Roman" w:hAnsi="Garamond" w:cs="Times New Roman"/>
            <w:smallCaps/>
            <w:color w:val="0000FF"/>
            <w:sz w:val="27"/>
            <w:u w:val="single"/>
            <w:lang w:eastAsia="es-ES"/>
          </w:rPr>
          <w:t>Gili Gaya</w:t>
        </w:r>
        <w:r w:rsidRPr="004C1BD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s-ES"/>
          </w:rPr>
          <w:t> (1943)</w:t>
        </w:r>
      </w:hyperlink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denominaba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enlaces </w:t>
      </w:r>
      <w:proofErr w:type="spellStart"/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extraoracionales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Sirven para ordenar los enunciados dentro del texto y, a diferencia de los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Mod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</w:t>
      </w:r>
      <w:proofErr w:type="spellEnd"/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ocupan posición inicial, o casi inicial, en el enunciado. Estructuralmente suelen estar constituidos por sintagmas nominales precedidos de preposición u otras expresiones adverbiales. Pueden tener muy variados valores semánticos: causales, consecutivos, concesivos, secuenciadores...</w:t>
      </w:r>
    </w:p>
    <w:p w:rsidR="004C1BD6" w:rsidRPr="004C1BD6" w:rsidRDefault="004C1BD6" w:rsidP="004C1BD6">
      <w:pPr>
        <w:spacing w:before="10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En primer lugar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no todas las familias que reciben la subvención la merecen o la necesitan, porque 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(...)</w:t>
      </w:r>
    </w:p>
    <w:p w:rsidR="004C1BD6" w:rsidRPr="004C1BD6" w:rsidRDefault="004C1BD6" w:rsidP="004C1BD6">
      <w:pPr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En segundo lugar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hay muchos individuos que viven solos y no obtienen ayuda alguna, con lo que 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(...)</w:t>
      </w:r>
    </w:p>
    <w:p w:rsidR="004C1BD6" w:rsidRPr="004C1BD6" w:rsidRDefault="004C1BD6" w:rsidP="004C1BD6">
      <w:pPr>
        <w:spacing w:before="0" w:after="10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es-ES"/>
        </w:rPr>
        <w:t>Para terminar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 sería conveniente reflexionar sobre la rentabilidad de la política de ayudas sociales del gobierno, que 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(...)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Otros ejemplos de marcadores discursivos son: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 todo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obstante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así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por consiguiente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aún así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por último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resumiendo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por tanto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por lo tanto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 </w:t>
      </w:r>
      <w:r w:rsidRPr="004C1B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terminar de arreglarlo</w:t>
      </w:r>
      <w:r w:rsidRPr="004C1B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etc.</w:t>
      </w:r>
    </w:p>
    <w:p w:rsidR="004C1BD6" w:rsidRPr="004C1BD6" w:rsidRDefault="004C1BD6" w:rsidP="004C1B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C1B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El uso de estos marcadores del discurso es muy relevante desde el punto de vista estilístico. Familiarizarse con ellos puede mejorar en gran medida la cohesión de los textos que componemos y contribuir a su riqueza expresiva, que como sabemos, son factores que podrían considerarse para calificar los exámenes de acceso a la Universidad.</w:t>
      </w:r>
    </w:p>
    <w:p w:rsidR="003456A0" w:rsidRDefault="003456A0" w:rsidP="004C1BD6"/>
    <w:sectPr w:rsidR="003456A0" w:rsidSect="004C1BD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BD6"/>
    <w:rsid w:val="003456A0"/>
    <w:rsid w:val="004A0A5F"/>
    <w:rsid w:val="004C1BD6"/>
    <w:rsid w:val="00E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A0"/>
  </w:style>
  <w:style w:type="paragraph" w:styleId="Ttulo3">
    <w:name w:val="heading 3"/>
    <w:basedOn w:val="Normal"/>
    <w:link w:val="Ttulo3Car"/>
    <w:uiPriority w:val="9"/>
    <w:qFormat/>
    <w:rsid w:val="004C1BD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BD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1BD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BD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C1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1B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B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8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5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3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1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70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6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73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sfuente.com/departamentos/latin_comun/castellano/gram_cas/BibliogrComentad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sfuente.com/departamentos/latin_comun/castellano/gram_cas/BibliogrComentada.htm" TargetMode="External"/><Relationship Id="rId5" Type="http://schemas.openxmlformats.org/officeDocument/2006/relationships/hyperlink" Target="http://www.iesfuente.com/departamentos/latin_comun/castellano/gram_cas/Enunciado%20(oraci%C3%B3n%20y%20frase).ht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2017-10-02T10:56:00Z</cp:lastPrinted>
  <dcterms:created xsi:type="dcterms:W3CDTF">2017-10-02T11:00:00Z</dcterms:created>
  <dcterms:modified xsi:type="dcterms:W3CDTF">2017-10-02T11:00:00Z</dcterms:modified>
</cp:coreProperties>
</file>